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IR.272.2.</w:t>
      </w:r>
      <w:r w:rsidR="00D22EB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68</w:t>
      </w:r>
      <w:r w:rsidR="009B3836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.2017</w:t>
      </w:r>
    </w:p>
    <w:p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:rsidR="00442414" w:rsidRPr="00156BE8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156BE8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</w:t>
      </w:r>
      <w:proofErr w:type="spellEnd"/>
      <w:r w:rsidRPr="00156BE8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NIP:  888-311-57-91</w:t>
      </w:r>
    </w:p>
    <w:p w:rsidR="00442414" w:rsidRPr="00156BE8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156BE8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156BE8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: starostwo@powiat.wloclawski.pl</w:t>
      </w:r>
    </w:p>
    <w:p w:rsidR="00442414" w:rsidRPr="00156BE8" w:rsidRDefault="00442414" w:rsidP="001012F4">
      <w:pPr>
        <w:suppressAutoHyphens/>
        <w:spacing w:after="120" w:line="240" w:lineRule="auto"/>
        <w:ind w:left="539" w:firstLine="2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156BE8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www.powiat.wloclawski.pl, </w:t>
      </w:r>
      <w:hyperlink r:id="rId9" w:history="1">
        <w:r w:rsidRPr="00156BE8">
          <w:rPr>
            <w:rFonts w:ascii="Times New Roman" w:eastAsia="Times New Roman" w:hAnsi="Times New Roman" w:cs="Times New Roman"/>
            <w:color w:val="0000FF"/>
            <w:kern w:val="1"/>
            <w:sz w:val="24"/>
            <w:szCs w:val="24"/>
            <w:u w:val="single"/>
            <w:lang w:val="de-DE" w:eastAsia="ar-SA"/>
          </w:rPr>
          <w:t>www.bip.powiat.wloclawski.pl</w:t>
        </w:r>
      </w:hyperlink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:rsidR="00F13F28" w:rsidRPr="00C115CE" w:rsidRDefault="00442414" w:rsidP="00BF362D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C115C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jest </w:t>
      </w:r>
      <w:r w:rsidR="00BF362D" w:rsidRPr="00C115CE">
        <w:rPr>
          <w:rFonts w:ascii="Times New Roman" w:hAnsi="Times New Roman" w:cs="Times New Roman"/>
          <w:b/>
          <w:sz w:val="24"/>
          <w:szCs w:val="24"/>
        </w:rPr>
        <w:t>„Zakup serwera do pracowni komputerowej oraz dostawa 22 zestawów komputerowych”</w:t>
      </w:r>
      <w:r w:rsidR="00C115CE" w:rsidRPr="00C115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15CE" w:rsidRPr="00C115CE">
        <w:rPr>
          <w:rFonts w:ascii="Times New Roman" w:hAnsi="Times New Roman" w:cs="Times New Roman"/>
          <w:sz w:val="24"/>
          <w:szCs w:val="24"/>
        </w:rPr>
        <w:t>dla</w:t>
      </w:r>
      <w:r w:rsidR="00C115CE" w:rsidRPr="00C115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15CE" w:rsidRPr="00C115CE">
        <w:rPr>
          <w:rFonts w:ascii="Times New Roman" w:hAnsi="Times New Roman" w:cs="Times New Roman"/>
          <w:bCs/>
          <w:sz w:val="24"/>
          <w:szCs w:val="24"/>
          <w:lang w:eastAsia="ar-SA"/>
        </w:rPr>
        <w:t>Zespołu Szkół w Lubrańcu, ul. Brzeska 51, 87-890 Lubraniec.</w:t>
      </w:r>
      <w:r w:rsidR="00BF362D" w:rsidRPr="00C115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9554A" w:rsidRPr="00C115CE">
        <w:rPr>
          <w:rFonts w:ascii="Times New Roman" w:eastAsia="Times New Roman" w:hAnsi="Times New Roman" w:cs="Times New Roman"/>
          <w:sz w:val="24"/>
          <w:szCs w:val="24"/>
          <w:lang w:eastAsia="ar-SA"/>
        </w:rPr>
        <w:t>Szczegółowy opis przedmiotu zamówienia zawiera</w:t>
      </w:r>
      <w:r w:rsidR="00BF362D" w:rsidRPr="00C115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5022B" w:rsidRPr="00C115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załącznik nr </w:t>
      </w:r>
      <w:r w:rsidR="00BF362D" w:rsidRPr="00C115CE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25022B" w:rsidRPr="00C115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Warunków Zamówienia</w:t>
      </w:r>
      <w:r w:rsidR="00C115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obowiązki wykonawcy w zakresie dostawy wzór umowy </w:t>
      </w:r>
      <w:r w:rsidR="00C115CE" w:rsidRPr="00C115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załącznik nr </w:t>
      </w:r>
      <w:r w:rsidR="00C115CE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115CE" w:rsidRPr="00C115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Warunków Zamówienia</w:t>
      </w:r>
      <w:r w:rsidR="00C115C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13F28" w:rsidRPr="004B5D7B" w:rsidRDefault="00F13F28" w:rsidP="00F13F28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3F2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Zamawiający zastrzega sobie unieważnienie postępowania bez podania przyczyn </w:t>
      </w:r>
      <w:r w:rsidRPr="00F13F28"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(art. 70</w:t>
      </w:r>
      <w:r w:rsidRPr="00F13F28">
        <w:rPr>
          <w:rFonts w:ascii="Times New Roman" w:eastAsia="Calibri" w:hAnsi="Times New Roman" w:cs="Times New Roman"/>
          <w:sz w:val="24"/>
          <w:szCs w:val="24"/>
          <w:vertAlign w:val="superscript"/>
          <w:lang w:eastAsia="pl-PL"/>
        </w:rPr>
        <w:t>1</w:t>
      </w:r>
      <w:r w:rsidRPr="00F13F2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§3 ustawy z dnia 23 kwietnia 1964 Kodeks cywilny Dz.U.2017.459 </w:t>
      </w:r>
      <w:proofErr w:type="spellStart"/>
      <w:r w:rsidRPr="00F13F28">
        <w:rPr>
          <w:rFonts w:ascii="Times New Roman" w:eastAsia="Calibri" w:hAnsi="Times New Roman" w:cs="Times New Roman"/>
          <w:sz w:val="24"/>
          <w:szCs w:val="24"/>
          <w:lang w:eastAsia="pl-PL"/>
        </w:rPr>
        <w:t>t.j</w:t>
      </w:r>
      <w:proofErr w:type="spellEnd"/>
      <w:r w:rsidRPr="00F13F28">
        <w:rPr>
          <w:rFonts w:ascii="Times New Roman" w:eastAsia="Calibri" w:hAnsi="Times New Roman" w:cs="Times New Roman"/>
          <w:sz w:val="24"/>
          <w:szCs w:val="24"/>
          <w:lang w:eastAsia="pl-PL"/>
        </w:rPr>
        <w:t>. z dnia 2017.03.02).</w:t>
      </w:r>
    </w:p>
    <w:p w:rsidR="00442414" w:rsidRPr="00647C63" w:rsidRDefault="00442414" w:rsidP="00647C63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647C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647C63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442414" w:rsidRPr="00CA6027" w:rsidRDefault="00442414" w:rsidP="00A23E30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BF362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Jan Kobiela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przedmiotu zamówienia – </w:t>
      </w:r>
      <w:r w:rsidR="00BF362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Dyrektor Zespołu Szkół w Lubrańcu</w:t>
      </w:r>
      <w:r w:rsidR="004A121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tel. (54) </w:t>
      </w:r>
      <w:r w:rsidR="00BF362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286-20-49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442414" w:rsidRPr="00CA6027" w:rsidRDefault="00442414" w:rsidP="001012F4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 Agnieszka Sierakowska-Wojciechowska – w sprawach proceduralnych – Główny Specjalista w Wydziale Inwestycji i Rozwoju (Starostwo Powiatowe), pok. nr 32, tel. (54) 230 46 5</w:t>
      </w:r>
      <w:r w:rsidR="006B220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1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:rsidR="00E1399A" w:rsidRPr="00AC5715" w:rsidRDefault="00D22EB5" w:rsidP="007E7A13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7 dni</w:t>
      </w:r>
      <w:r w:rsidR="00BF362D" w:rsidRPr="00AC571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E1399A" w:rsidRPr="00AC571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od dnia zawarcia umowy</w:t>
      </w:r>
      <w:r w:rsidR="004908F5" w:rsidRPr="00AC571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  <w:r w:rsidR="00E1399A" w:rsidRPr="00AC571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  <w:r w:rsidR="00BF362D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nie dotyczy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:rsidR="00442414" w:rsidRPr="00CA6027" w:rsidRDefault="00442414" w:rsidP="0094080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Postępowanie prowadzone jest bez stosowania ustawy z dnia 29 stycznia 2004 r. – Prawo zamówień publicznych (</w:t>
      </w:r>
      <w:proofErr w:type="spellStart"/>
      <w:r w:rsidR="00BF362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t.j</w:t>
      </w:r>
      <w:proofErr w:type="spellEnd"/>
      <w:r w:rsidR="00BF362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Dz.</w:t>
      </w:r>
      <w:r w:rsidR="004B5D7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U. z 201</w:t>
      </w:r>
      <w:r w:rsidR="00CA6027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r. poz. </w:t>
      </w:r>
      <w:r w:rsidR="00BF362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1579 ze zm.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) właściwe dla zamówień o równowartości poniżej 30.000 euro, zgodnie z art. 4 pkt 8 tejże ustawy.  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lastRenderedPageBreak/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:rsidR="00442414" w:rsidRPr="00CA6027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„Formularzu oferty”, stanowiącym załącznik nr 1 do Warunków Zamówienia /WZ/.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:rsidR="00442414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F63A6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F63A66" w:rsidRPr="00CA6027" w:rsidRDefault="00F63A66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3. </w:t>
      </w:r>
      <w:r w:rsidR="00C056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Specyfikacje techniczne lub dokumenty</w:t>
      </w:r>
      <w:r w:rsidRPr="00F63A6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potwierdzające spełnianie parametrów i minimalnych waru</w:t>
      </w:r>
      <w:r w:rsidR="00C056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nków dla oferowan</w:t>
      </w:r>
      <w:r w:rsidR="00B015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ych</w:t>
      </w:r>
      <w:r w:rsidR="00C056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urządze</w:t>
      </w:r>
      <w:r w:rsidR="00B0156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ń</w:t>
      </w:r>
      <w:r w:rsidR="00C056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C056EF" w:rsidRPr="00F63A6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wynikające z opisu przedmiotu zamówienia</w:t>
      </w:r>
      <w:r w:rsidR="00C056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35 (sekretariat) w terminie do dnia  </w:t>
      </w:r>
      <w:r w:rsidR="00D22EB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12 grudnia</w:t>
      </w:r>
      <w:r w:rsidR="009250D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2017</w:t>
      </w:r>
      <w:r w:rsidRPr="00CA60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10.00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B0156B" w:rsidRPr="00C115CE">
        <w:rPr>
          <w:rFonts w:ascii="Times New Roman" w:hAnsi="Times New Roman" w:cs="Times New Roman"/>
          <w:b/>
          <w:sz w:val="24"/>
          <w:szCs w:val="24"/>
        </w:rPr>
        <w:t xml:space="preserve">„Zakup serwera do pracowni komputerowej oraz dostawa 22 zestawów komputerowych” </w:t>
      </w:r>
      <w:r w:rsidR="00D22EB5">
        <w:rPr>
          <w:rFonts w:ascii="Times New Roman" w:hAnsi="Times New Roman" w:cs="Times New Roman"/>
          <w:b/>
          <w:sz w:val="24"/>
          <w:szCs w:val="24"/>
        </w:rPr>
        <w:t xml:space="preserve">II postępowanie </w:t>
      </w:r>
      <w:r w:rsidR="00B0156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EA3AB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IR.</w:t>
      </w:r>
      <w:r w:rsidR="00911C1B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272.2.</w:t>
      </w:r>
      <w:r w:rsidR="00BF362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6</w:t>
      </w:r>
      <w:r w:rsidR="00D22EB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8</w:t>
      </w:r>
      <w:r w:rsidR="00FF58BA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.2017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D947D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:rsidR="00442414" w:rsidRPr="00793FF8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4B5D7B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4B5D7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4B5D7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składani</w:t>
      </w:r>
      <w:r w:rsidR="007E051C" w:rsidRPr="004B5D7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e</w:t>
      </w:r>
      <w:r w:rsidRPr="004B5D7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:rsidR="00442414" w:rsidRPr="00CA6027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:rsidR="00442414" w:rsidRDefault="00FF58BA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031C1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umowy,</w:t>
      </w:r>
    </w:p>
    <w:p w:rsidR="007A6F21" w:rsidRPr="006D50DA" w:rsidRDefault="00845091" w:rsidP="006D50DA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</w:t>
      </w:r>
      <w:r w:rsidR="00C056E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pis przedmiotu zamówienia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442414" w:rsidRPr="00442414" w:rsidRDefault="00442414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 Inwestycji i Rozwoju</w:t>
      </w:r>
    </w:p>
    <w:p w:rsidR="00442414" w:rsidRPr="00036661" w:rsidRDefault="00FF58BA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Robert Pawłowski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(podpis Naczelnika Wydziału)</w:t>
      </w: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:rsidR="00442414" w:rsidRPr="00442414" w:rsidRDefault="00036661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Kazimierz Kaca</w:t>
      </w:r>
    </w:p>
    <w:p w:rsidR="00442414" w:rsidRPr="00442414" w:rsidRDefault="00442414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C056E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D22EB5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07. grudnia</w:t>
      </w:r>
      <w:bookmarkStart w:id="0" w:name="_GoBack"/>
      <w:bookmarkEnd w:id="0"/>
      <w:r w:rsidR="00C056E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2017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1C1" w:rsidRDefault="000621C1" w:rsidP="0076016C">
      <w:pPr>
        <w:spacing w:after="0" w:line="240" w:lineRule="auto"/>
      </w:pPr>
      <w:r>
        <w:separator/>
      </w:r>
    </w:p>
  </w:endnote>
  <w:endnote w:type="continuationSeparator" w:id="0">
    <w:p w:rsidR="000621C1" w:rsidRDefault="000621C1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632678"/>
      <w:docPartObj>
        <w:docPartGallery w:val="Page Numbers (Bottom of Page)"/>
        <w:docPartUnique/>
      </w:docPartObj>
    </w:sdtPr>
    <w:sdtEndPr/>
    <w:sdtContent>
      <w:p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EB5">
          <w:rPr>
            <w:noProof/>
          </w:rPr>
          <w:t>2</w:t>
        </w:r>
        <w:r>
          <w:fldChar w:fldCharType="end"/>
        </w:r>
      </w:p>
    </w:sdtContent>
  </w:sdt>
  <w:p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1C1" w:rsidRDefault="000621C1" w:rsidP="0076016C">
      <w:pPr>
        <w:spacing w:after="0" w:line="240" w:lineRule="auto"/>
      </w:pPr>
      <w:r>
        <w:separator/>
      </w:r>
    </w:p>
  </w:footnote>
  <w:footnote w:type="continuationSeparator" w:id="0">
    <w:p w:rsidR="000621C1" w:rsidRDefault="000621C1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CFC4ABA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218D473B"/>
    <w:multiLevelType w:val="hybridMultilevel"/>
    <w:tmpl w:val="E1C8475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4F5C91"/>
    <w:multiLevelType w:val="hybridMultilevel"/>
    <w:tmpl w:val="FB7C8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BD63B4"/>
    <w:multiLevelType w:val="hybridMultilevel"/>
    <w:tmpl w:val="33B279F8"/>
    <w:lvl w:ilvl="0" w:tplc="AE2C65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10"/>
  </w:num>
  <w:num w:numId="7">
    <w:abstractNumId w:val="4"/>
  </w:num>
  <w:num w:numId="8">
    <w:abstractNumId w:val="8"/>
  </w:num>
  <w:num w:numId="9">
    <w:abstractNumId w:val="6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31C15"/>
    <w:rsid w:val="00036661"/>
    <w:rsid w:val="00053C34"/>
    <w:rsid w:val="000621C1"/>
    <w:rsid w:val="000914BB"/>
    <w:rsid w:val="000D1175"/>
    <w:rsid w:val="001012F4"/>
    <w:rsid w:val="00156BE8"/>
    <w:rsid w:val="00191C29"/>
    <w:rsid w:val="00194DF9"/>
    <w:rsid w:val="001B18AB"/>
    <w:rsid w:val="001B6FEF"/>
    <w:rsid w:val="001C1411"/>
    <w:rsid w:val="0025022B"/>
    <w:rsid w:val="00300137"/>
    <w:rsid w:val="00372E31"/>
    <w:rsid w:val="003868F6"/>
    <w:rsid w:val="003C657C"/>
    <w:rsid w:val="003E4F36"/>
    <w:rsid w:val="00406E94"/>
    <w:rsid w:val="00442414"/>
    <w:rsid w:val="00444E5F"/>
    <w:rsid w:val="0045233D"/>
    <w:rsid w:val="004908F5"/>
    <w:rsid w:val="00494E4E"/>
    <w:rsid w:val="00495E61"/>
    <w:rsid w:val="004A1217"/>
    <w:rsid w:val="004B5D7B"/>
    <w:rsid w:val="004C3EC5"/>
    <w:rsid w:val="004E2261"/>
    <w:rsid w:val="004F0394"/>
    <w:rsid w:val="00557E38"/>
    <w:rsid w:val="005649E9"/>
    <w:rsid w:val="00572A7F"/>
    <w:rsid w:val="00587D3A"/>
    <w:rsid w:val="005A0E0C"/>
    <w:rsid w:val="005B2717"/>
    <w:rsid w:val="005E6BF4"/>
    <w:rsid w:val="00606F95"/>
    <w:rsid w:val="00610175"/>
    <w:rsid w:val="0062425A"/>
    <w:rsid w:val="006410DF"/>
    <w:rsid w:val="00647C63"/>
    <w:rsid w:val="006B220F"/>
    <w:rsid w:val="006B5F92"/>
    <w:rsid w:val="006C0EC9"/>
    <w:rsid w:val="006D50DA"/>
    <w:rsid w:val="006F4251"/>
    <w:rsid w:val="0076016C"/>
    <w:rsid w:val="00787BAB"/>
    <w:rsid w:val="00791B9C"/>
    <w:rsid w:val="00793FF8"/>
    <w:rsid w:val="00794196"/>
    <w:rsid w:val="007A6F21"/>
    <w:rsid w:val="007E051C"/>
    <w:rsid w:val="007E7A13"/>
    <w:rsid w:val="0083437A"/>
    <w:rsid w:val="00845091"/>
    <w:rsid w:val="00857E65"/>
    <w:rsid w:val="00871999"/>
    <w:rsid w:val="008800C0"/>
    <w:rsid w:val="008A26F6"/>
    <w:rsid w:val="008E5B53"/>
    <w:rsid w:val="008F095D"/>
    <w:rsid w:val="008F0FA0"/>
    <w:rsid w:val="00903003"/>
    <w:rsid w:val="00911C1B"/>
    <w:rsid w:val="009250D4"/>
    <w:rsid w:val="00940804"/>
    <w:rsid w:val="0096378E"/>
    <w:rsid w:val="009B3836"/>
    <w:rsid w:val="009E5AD0"/>
    <w:rsid w:val="009F76AB"/>
    <w:rsid w:val="00A23E30"/>
    <w:rsid w:val="00A63313"/>
    <w:rsid w:val="00A72128"/>
    <w:rsid w:val="00AC5715"/>
    <w:rsid w:val="00AF6DC6"/>
    <w:rsid w:val="00B0156B"/>
    <w:rsid w:val="00B04485"/>
    <w:rsid w:val="00B05F9C"/>
    <w:rsid w:val="00B153FC"/>
    <w:rsid w:val="00B36890"/>
    <w:rsid w:val="00B655D4"/>
    <w:rsid w:val="00B66C4A"/>
    <w:rsid w:val="00B72E3E"/>
    <w:rsid w:val="00B77B97"/>
    <w:rsid w:val="00B84416"/>
    <w:rsid w:val="00B97CFC"/>
    <w:rsid w:val="00BC47C3"/>
    <w:rsid w:val="00BF362D"/>
    <w:rsid w:val="00C056EF"/>
    <w:rsid w:val="00C115CE"/>
    <w:rsid w:val="00CA6027"/>
    <w:rsid w:val="00CB7CA3"/>
    <w:rsid w:val="00D02421"/>
    <w:rsid w:val="00D22EB5"/>
    <w:rsid w:val="00D34191"/>
    <w:rsid w:val="00D47295"/>
    <w:rsid w:val="00D67B10"/>
    <w:rsid w:val="00D947D9"/>
    <w:rsid w:val="00D9554A"/>
    <w:rsid w:val="00DC0882"/>
    <w:rsid w:val="00DC7371"/>
    <w:rsid w:val="00E01052"/>
    <w:rsid w:val="00E13458"/>
    <w:rsid w:val="00E1399A"/>
    <w:rsid w:val="00E37AB8"/>
    <w:rsid w:val="00E823A6"/>
    <w:rsid w:val="00E94502"/>
    <w:rsid w:val="00EA3AB1"/>
    <w:rsid w:val="00F127AC"/>
    <w:rsid w:val="00F13F28"/>
    <w:rsid w:val="00F2531E"/>
    <w:rsid w:val="00F63A66"/>
    <w:rsid w:val="00F864F7"/>
    <w:rsid w:val="00F945EB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powiat.wloclawski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3D2AF-9128-4673-A7D7-2F98F254A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2</Pages>
  <Words>643</Words>
  <Characters>3863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76</cp:revision>
  <cp:lastPrinted>2017-11-24T08:34:00Z</cp:lastPrinted>
  <dcterms:created xsi:type="dcterms:W3CDTF">2016-08-08T14:45:00Z</dcterms:created>
  <dcterms:modified xsi:type="dcterms:W3CDTF">2017-12-07T11:12:00Z</dcterms:modified>
</cp:coreProperties>
</file>